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8D2EB" w14:textId="5F32932D" w:rsidR="00DE7882" w:rsidRPr="00DE7882" w:rsidRDefault="00DE7882" w:rsidP="00DE7882">
      <w:pPr>
        <w:rPr>
          <w:rFonts w:asciiTheme="majorHAnsi" w:hAnsiTheme="majorHAnsi" w:cstheme="majorHAnsi"/>
          <w:b/>
          <w:bCs/>
          <w:lang w:val="en-US"/>
        </w:rPr>
      </w:pPr>
      <w:r w:rsidRPr="00DE7882">
        <w:rPr>
          <w:rFonts w:asciiTheme="majorHAnsi" w:hAnsiTheme="majorHAnsi" w:cstheme="majorHAnsi"/>
          <w:b/>
          <w:bCs/>
          <w:lang w:val="en-US"/>
        </w:rPr>
        <w:t xml:space="preserve">OTTO STEINERT (1915–1978) </w:t>
      </w:r>
    </w:p>
    <w:p w14:paraId="48104961" w14:textId="33A588DE" w:rsidR="00DE7882" w:rsidRPr="00DE7882" w:rsidRDefault="00DE7882" w:rsidP="00DE7882">
      <w:pPr>
        <w:rPr>
          <w:rFonts w:asciiTheme="majorHAnsi" w:hAnsiTheme="majorHAnsi" w:cstheme="majorHAnsi"/>
          <w:b/>
          <w:bCs/>
        </w:rPr>
      </w:pPr>
      <w:r w:rsidRPr="00DE7882">
        <w:rPr>
          <w:rFonts w:asciiTheme="majorHAnsi" w:hAnsiTheme="majorHAnsi" w:cstheme="majorHAnsi"/>
          <w:b/>
          <w:bCs/>
        </w:rPr>
        <w:t xml:space="preserve">Ein Konvolut aus </w:t>
      </w:r>
      <w:r w:rsidRPr="00DE7882">
        <w:rPr>
          <w:rFonts w:asciiTheme="majorHAnsi" w:hAnsiTheme="majorHAnsi" w:cstheme="majorHAnsi"/>
          <w:b/>
          <w:bCs/>
        </w:rPr>
        <w:t>22</w:t>
      </w:r>
      <w:r w:rsidRPr="00DE7882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>Fotografien</w:t>
      </w:r>
      <w:r w:rsidRPr="00DE7882">
        <w:rPr>
          <w:rFonts w:asciiTheme="majorHAnsi" w:hAnsiTheme="majorHAnsi" w:cstheme="majorHAnsi"/>
          <w:b/>
          <w:bCs/>
        </w:rPr>
        <w:t>, 1948-1954</w:t>
      </w:r>
    </w:p>
    <w:p w14:paraId="0BC01197" w14:textId="77777777" w:rsidR="00F965C6" w:rsidRDefault="00F965C6" w:rsidP="00DE7882">
      <w:pPr>
        <w:rPr>
          <w:rFonts w:asciiTheme="majorHAnsi" w:hAnsiTheme="majorHAnsi" w:cstheme="majorHAnsi"/>
          <w:lang w:val="en-US"/>
        </w:rPr>
      </w:pPr>
    </w:p>
    <w:p w14:paraId="3EA920B2" w14:textId="70807973" w:rsidR="00DE7882" w:rsidRPr="00F965C6" w:rsidRDefault="00DE7882" w:rsidP="00DE7882">
      <w:pPr>
        <w:rPr>
          <w:rFonts w:asciiTheme="majorHAnsi" w:hAnsiTheme="majorHAnsi" w:cstheme="majorHAnsi"/>
          <w:lang w:val="en-US"/>
        </w:rPr>
      </w:pPr>
      <w:proofErr w:type="spellStart"/>
      <w:r w:rsidRPr="00F965C6">
        <w:rPr>
          <w:rFonts w:asciiTheme="majorHAnsi" w:hAnsiTheme="majorHAnsi" w:cstheme="majorHAnsi"/>
          <w:lang w:val="en-US"/>
        </w:rPr>
        <w:t>Startpreis</w:t>
      </w:r>
      <w:proofErr w:type="spellEnd"/>
      <w:r w:rsidRPr="00F965C6">
        <w:rPr>
          <w:rFonts w:asciiTheme="majorHAnsi" w:hAnsiTheme="majorHAnsi" w:cstheme="majorHAnsi"/>
          <w:lang w:val="en-US"/>
        </w:rPr>
        <w:t xml:space="preserve">: 150.000 EUR </w:t>
      </w:r>
    </w:p>
    <w:p w14:paraId="0B9F7A36" w14:textId="470D99D3" w:rsidR="00DE7882" w:rsidRPr="00F965C6" w:rsidRDefault="00DE7882" w:rsidP="00DE7882">
      <w:pPr>
        <w:rPr>
          <w:rFonts w:asciiTheme="majorHAnsi" w:hAnsiTheme="majorHAnsi" w:cstheme="majorHAnsi"/>
          <w:lang w:val="en-US"/>
        </w:rPr>
      </w:pPr>
      <w:proofErr w:type="spellStart"/>
      <w:r w:rsidRPr="00F965C6">
        <w:rPr>
          <w:rFonts w:asciiTheme="majorHAnsi" w:hAnsiTheme="majorHAnsi" w:cstheme="majorHAnsi"/>
          <w:lang w:val="en-US"/>
        </w:rPr>
        <w:t>Schätzpreis</w:t>
      </w:r>
      <w:proofErr w:type="spellEnd"/>
      <w:r w:rsidRPr="00F965C6">
        <w:rPr>
          <w:rFonts w:asciiTheme="majorHAnsi" w:hAnsiTheme="majorHAnsi" w:cstheme="majorHAnsi"/>
          <w:lang w:val="en-US"/>
        </w:rPr>
        <w:t>: 200.000-300.000 EUR</w:t>
      </w:r>
    </w:p>
    <w:p w14:paraId="13D6964C" w14:textId="033522C9" w:rsidR="00DE7882" w:rsidRPr="00DE7882" w:rsidRDefault="00DE7882" w:rsidP="00DE7882">
      <w:pPr>
        <w:rPr>
          <w:rFonts w:asciiTheme="majorHAnsi" w:hAnsiTheme="majorHAnsi" w:cstheme="majorHAnsi"/>
        </w:rPr>
      </w:pPr>
      <w:r w:rsidRPr="00DE7882">
        <w:rPr>
          <w:rFonts w:asciiTheme="majorHAnsi" w:hAnsiTheme="majorHAnsi" w:cstheme="majorHAnsi"/>
        </w:rPr>
        <w:t>22 Vintage</w:t>
      </w:r>
      <w:r w:rsidRPr="00DE7882">
        <w:rPr>
          <w:rFonts w:asciiTheme="majorHAnsi" w:hAnsiTheme="majorHAnsi" w:cstheme="majorHAnsi"/>
        </w:rPr>
        <w:t xml:space="preserve">-Silbergelatine-Abzüge, jeder davon auf Ausstellungskarton montiert. Je ca. </w:t>
      </w:r>
      <w:r w:rsidRPr="00DE7882">
        <w:rPr>
          <w:rFonts w:asciiTheme="majorHAnsi" w:hAnsiTheme="majorHAnsi" w:cstheme="majorHAnsi"/>
        </w:rPr>
        <w:t>40</w:t>
      </w:r>
      <w:r w:rsidRPr="00DE7882">
        <w:rPr>
          <w:rFonts w:asciiTheme="majorHAnsi" w:hAnsiTheme="majorHAnsi" w:cstheme="majorHAnsi"/>
        </w:rPr>
        <w:t xml:space="preserve"> x 30 cm, rückseitig gestempelt </w:t>
      </w:r>
    </w:p>
    <w:p w14:paraId="0629D405" w14:textId="77777777" w:rsidR="00DE7882" w:rsidRPr="00DE7882" w:rsidRDefault="00DE7882" w:rsidP="00DE7882">
      <w:pPr>
        <w:rPr>
          <w:rFonts w:asciiTheme="majorHAnsi" w:hAnsiTheme="majorHAnsi" w:cstheme="majorHAnsi"/>
        </w:rPr>
      </w:pPr>
    </w:p>
    <w:p w14:paraId="50DE7BA3" w14:textId="77777777" w:rsidR="00DE7882" w:rsidRPr="00DE7882" w:rsidRDefault="00DE7882" w:rsidP="00DE7882">
      <w:pPr>
        <w:rPr>
          <w:rFonts w:asciiTheme="majorHAnsi" w:hAnsiTheme="majorHAnsi" w:cstheme="majorHAnsi"/>
        </w:rPr>
      </w:pPr>
    </w:p>
    <w:p w14:paraId="2A50A366" w14:textId="0239EABE" w:rsidR="00DE7882" w:rsidRPr="00DE7882" w:rsidRDefault="00DE7882" w:rsidP="00DE7882">
      <w:pPr>
        <w:rPr>
          <w:rFonts w:asciiTheme="majorHAnsi" w:hAnsiTheme="majorHAnsi" w:cstheme="majorHAnsi"/>
          <w:lang w:val="en-US"/>
        </w:rPr>
      </w:pPr>
      <w:r w:rsidRPr="00DE7882">
        <w:rPr>
          <w:rFonts w:asciiTheme="majorHAnsi" w:hAnsiTheme="majorHAnsi" w:cstheme="majorHAnsi"/>
          <w:lang w:val="en-US"/>
        </w:rPr>
        <w:t>CAPTIONS:</w:t>
      </w:r>
    </w:p>
    <w:p w14:paraId="729945F6" w14:textId="77777777" w:rsidR="00DE7882" w:rsidRPr="00DE7882" w:rsidRDefault="00DE7882" w:rsidP="00DE7882">
      <w:pPr>
        <w:rPr>
          <w:rFonts w:asciiTheme="majorHAnsi" w:hAnsiTheme="majorHAnsi" w:cstheme="majorHAnsi"/>
          <w:lang w:val="en-US"/>
        </w:rPr>
      </w:pPr>
    </w:p>
    <w:p w14:paraId="7D1DDA43" w14:textId="77777777" w:rsidR="00DE7882" w:rsidRDefault="00DE7882" w:rsidP="00DE7882">
      <w:pPr>
        <w:rPr>
          <w:rFonts w:asciiTheme="majorHAnsi" w:hAnsiTheme="majorHAnsi" w:cstheme="majorHAnsi"/>
        </w:rPr>
      </w:pPr>
      <w:r w:rsidRPr="00DE7882">
        <w:rPr>
          <w:rFonts w:asciiTheme="majorHAnsi" w:hAnsiTheme="majorHAnsi" w:cstheme="majorHAnsi"/>
        </w:rPr>
        <w:t>Otto Steinert, Claude, 1952</w:t>
      </w:r>
    </w:p>
    <w:p w14:paraId="00DE1582" w14:textId="72A09BAF" w:rsidR="00DE7882" w:rsidRDefault="00DE7882" w:rsidP="00DE7882">
      <w:pPr>
        <w:rPr>
          <w:rFonts w:asciiTheme="majorHAnsi" w:hAnsiTheme="majorHAnsi" w:cstheme="majorHAnsi"/>
          <w:lang w:val="en-US"/>
        </w:rPr>
      </w:pPr>
      <w:r w:rsidRPr="00DE7882">
        <w:rPr>
          <w:rFonts w:asciiTheme="majorHAnsi" w:hAnsiTheme="majorHAnsi" w:cstheme="majorHAnsi"/>
          <w:lang w:val="en-US"/>
        </w:rPr>
        <w:t>Vintage</w:t>
      </w:r>
      <w:r>
        <w:rPr>
          <w:rFonts w:asciiTheme="majorHAnsi" w:hAnsiTheme="majorHAnsi" w:cstheme="majorHAnsi"/>
          <w:lang w:val="en-US"/>
        </w:rPr>
        <w:t>-</w:t>
      </w:r>
      <w:proofErr w:type="spellStart"/>
      <w:r>
        <w:rPr>
          <w:rFonts w:asciiTheme="majorHAnsi" w:hAnsiTheme="majorHAnsi" w:cstheme="majorHAnsi"/>
          <w:lang w:val="en-US"/>
        </w:rPr>
        <w:t>Silbergelatine</w:t>
      </w:r>
      <w:proofErr w:type="spellEnd"/>
      <w:r>
        <w:rPr>
          <w:rFonts w:asciiTheme="majorHAnsi" w:hAnsiTheme="majorHAnsi" w:cstheme="majorHAnsi"/>
          <w:lang w:val="en-US"/>
        </w:rPr>
        <w:t>-</w:t>
      </w:r>
      <w:r>
        <w:rPr>
          <w:rFonts w:asciiTheme="majorHAnsi" w:hAnsiTheme="majorHAnsi" w:cstheme="majorHAnsi"/>
          <w:lang w:val="en-US"/>
        </w:rPr>
        <w:t>Abzug</w:t>
      </w:r>
    </w:p>
    <w:p w14:paraId="69CABFF6" w14:textId="77777777" w:rsidR="00DE7882" w:rsidRPr="00DE7882" w:rsidRDefault="00DE7882" w:rsidP="00DE7882">
      <w:pPr>
        <w:rPr>
          <w:rFonts w:asciiTheme="majorHAnsi" w:hAnsiTheme="majorHAnsi" w:cstheme="majorHAnsi"/>
        </w:rPr>
      </w:pPr>
    </w:p>
    <w:p w14:paraId="7D4B2BC1" w14:textId="77777777" w:rsidR="00DE7882" w:rsidRDefault="00DE7882" w:rsidP="00DE7882">
      <w:pPr>
        <w:rPr>
          <w:rFonts w:asciiTheme="majorHAnsi" w:hAnsiTheme="majorHAnsi" w:cstheme="majorHAnsi"/>
        </w:rPr>
      </w:pPr>
      <w:r w:rsidRPr="00DE7882">
        <w:rPr>
          <w:rFonts w:asciiTheme="majorHAnsi" w:hAnsiTheme="majorHAnsi" w:cstheme="majorHAnsi"/>
        </w:rPr>
        <w:t xml:space="preserve">Otto Steinert, </w:t>
      </w:r>
      <w:proofErr w:type="spellStart"/>
      <w:r w:rsidRPr="00DE7882">
        <w:rPr>
          <w:rFonts w:asciiTheme="majorHAnsi" w:hAnsiTheme="majorHAnsi" w:cstheme="majorHAnsi"/>
        </w:rPr>
        <w:t>Lalage</w:t>
      </w:r>
      <w:proofErr w:type="spellEnd"/>
      <w:r w:rsidRPr="00DE7882">
        <w:rPr>
          <w:rFonts w:asciiTheme="majorHAnsi" w:hAnsiTheme="majorHAnsi" w:cstheme="majorHAnsi"/>
        </w:rPr>
        <w:t>, 1953</w:t>
      </w:r>
    </w:p>
    <w:p w14:paraId="3F0B03B5" w14:textId="77777777" w:rsidR="00DE7882" w:rsidRPr="00DE7882" w:rsidRDefault="00DE7882" w:rsidP="00DE7882">
      <w:pPr>
        <w:rPr>
          <w:rFonts w:asciiTheme="majorHAnsi" w:hAnsiTheme="majorHAnsi" w:cstheme="majorHAnsi"/>
        </w:rPr>
      </w:pPr>
      <w:r w:rsidRPr="00DE7882">
        <w:rPr>
          <w:rFonts w:asciiTheme="majorHAnsi" w:hAnsiTheme="majorHAnsi" w:cstheme="majorHAnsi"/>
          <w:lang w:val="en-US"/>
        </w:rPr>
        <w:t>Vintage</w:t>
      </w:r>
      <w:r>
        <w:rPr>
          <w:rFonts w:asciiTheme="majorHAnsi" w:hAnsiTheme="majorHAnsi" w:cstheme="majorHAnsi"/>
          <w:lang w:val="en-US"/>
        </w:rPr>
        <w:t>-</w:t>
      </w:r>
      <w:proofErr w:type="spellStart"/>
      <w:r>
        <w:rPr>
          <w:rFonts w:asciiTheme="majorHAnsi" w:hAnsiTheme="majorHAnsi" w:cstheme="majorHAnsi"/>
          <w:lang w:val="en-US"/>
        </w:rPr>
        <w:t>Silbergelatine</w:t>
      </w:r>
      <w:proofErr w:type="spellEnd"/>
      <w:r>
        <w:rPr>
          <w:rFonts w:asciiTheme="majorHAnsi" w:hAnsiTheme="majorHAnsi" w:cstheme="majorHAnsi"/>
          <w:lang w:val="en-US"/>
        </w:rPr>
        <w:t>-Abzug</w:t>
      </w:r>
    </w:p>
    <w:p w14:paraId="22695C6A" w14:textId="77777777" w:rsidR="00DE7882" w:rsidRPr="00DE7882" w:rsidRDefault="00DE7882" w:rsidP="00DE7882">
      <w:pPr>
        <w:rPr>
          <w:rFonts w:asciiTheme="majorHAnsi" w:hAnsiTheme="majorHAnsi" w:cstheme="majorHAnsi"/>
        </w:rPr>
      </w:pPr>
    </w:p>
    <w:p w14:paraId="47DA8F36" w14:textId="77777777" w:rsidR="00DE7882" w:rsidRDefault="00DE7882" w:rsidP="00DE7882">
      <w:pPr>
        <w:rPr>
          <w:rFonts w:asciiTheme="majorHAnsi" w:hAnsiTheme="majorHAnsi" w:cstheme="majorHAnsi"/>
        </w:rPr>
      </w:pPr>
      <w:r w:rsidRPr="00DE7882">
        <w:rPr>
          <w:rFonts w:asciiTheme="majorHAnsi" w:hAnsiTheme="majorHAnsi" w:cstheme="majorHAnsi"/>
        </w:rPr>
        <w:t>Otto Steinert, Verspielter Punkt, 1948</w:t>
      </w:r>
    </w:p>
    <w:p w14:paraId="69805A2F" w14:textId="77777777" w:rsidR="00DE7882" w:rsidRPr="00DE7882" w:rsidRDefault="00DE7882" w:rsidP="00DE7882">
      <w:pPr>
        <w:rPr>
          <w:rFonts w:asciiTheme="majorHAnsi" w:hAnsiTheme="majorHAnsi" w:cstheme="majorHAnsi"/>
        </w:rPr>
      </w:pPr>
      <w:r w:rsidRPr="00DE7882">
        <w:rPr>
          <w:rFonts w:asciiTheme="majorHAnsi" w:hAnsiTheme="majorHAnsi" w:cstheme="majorHAnsi"/>
          <w:lang w:val="en-US"/>
        </w:rPr>
        <w:t>Vintage</w:t>
      </w:r>
      <w:r>
        <w:rPr>
          <w:rFonts w:asciiTheme="majorHAnsi" w:hAnsiTheme="majorHAnsi" w:cstheme="majorHAnsi"/>
          <w:lang w:val="en-US"/>
        </w:rPr>
        <w:t>-</w:t>
      </w:r>
      <w:proofErr w:type="spellStart"/>
      <w:r>
        <w:rPr>
          <w:rFonts w:asciiTheme="majorHAnsi" w:hAnsiTheme="majorHAnsi" w:cstheme="majorHAnsi"/>
          <w:lang w:val="en-US"/>
        </w:rPr>
        <w:t>Silbergelatine</w:t>
      </w:r>
      <w:proofErr w:type="spellEnd"/>
      <w:r>
        <w:rPr>
          <w:rFonts w:asciiTheme="majorHAnsi" w:hAnsiTheme="majorHAnsi" w:cstheme="majorHAnsi"/>
          <w:lang w:val="en-US"/>
        </w:rPr>
        <w:t>-Abzug</w:t>
      </w:r>
    </w:p>
    <w:p w14:paraId="4547AB38" w14:textId="77777777" w:rsidR="00DE7882" w:rsidRPr="00DE7882" w:rsidRDefault="00DE7882" w:rsidP="00DE7882">
      <w:pPr>
        <w:rPr>
          <w:rFonts w:asciiTheme="majorHAnsi" w:hAnsiTheme="majorHAnsi" w:cstheme="majorHAnsi"/>
        </w:rPr>
      </w:pPr>
    </w:p>
    <w:p w14:paraId="26B4ED73" w14:textId="77777777" w:rsidR="00DE7882" w:rsidRDefault="00DE7882" w:rsidP="00DE7882">
      <w:pPr>
        <w:rPr>
          <w:rFonts w:asciiTheme="majorHAnsi" w:hAnsiTheme="majorHAnsi" w:cstheme="majorHAnsi"/>
        </w:rPr>
      </w:pPr>
      <w:r w:rsidRPr="00DE7882">
        <w:rPr>
          <w:rFonts w:asciiTheme="majorHAnsi" w:hAnsiTheme="majorHAnsi" w:cstheme="majorHAnsi"/>
        </w:rPr>
        <w:t>Otto Steinert, Maske einer Tänzerin, 1952</w:t>
      </w:r>
    </w:p>
    <w:p w14:paraId="2C4C3D7C" w14:textId="77777777" w:rsidR="00DE7882" w:rsidRPr="00DE7882" w:rsidRDefault="00DE7882" w:rsidP="00DE7882">
      <w:pPr>
        <w:rPr>
          <w:rFonts w:asciiTheme="majorHAnsi" w:hAnsiTheme="majorHAnsi" w:cstheme="majorHAnsi"/>
        </w:rPr>
      </w:pPr>
      <w:r w:rsidRPr="00DE7882">
        <w:rPr>
          <w:rFonts w:asciiTheme="majorHAnsi" w:hAnsiTheme="majorHAnsi" w:cstheme="majorHAnsi"/>
          <w:lang w:val="en-US"/>
        </w:rPr>
        <w:t>Vintage</w:t>
      </w:r>
      <w:r>
        <w:rPr>
          <w:rFonts w:asciiTheme="majorHAnsi" w:hAnsiTheme="majorHAnsi" w:cstheme="majorHAnsi"/>
          <w:lang w:val="en-US"/>
        </w:rPr>
        <w:t>-</w:t>
      </w:r>
      <w:proofErr w:type="spellStart"/>
      <w:r>
        <w:rPr>
          <w:rFonts w:asciiTheme="majorHAnsi" w:hAnsiTheme="majorHAnsi" w:cstheme="majorHAnsi"/>
          <w:lang w:val="en-US"/>
        </w:rPr>
        <w:t>Silbergelatine</w:t>
      </w:r>
      <w:proofErr w:type="spellEnd"/>
      <w:r>
        <w:rPr>
          <w:rFonts w:asciiTheme="majorHAnsi" w:hAnsiTheme="majorHAnsi" w:cstheme="majorHAnsi"/>
          <w:lang w:val="en-US"/>
        </w:rPr>
        <w:t>-Abzug</w:t>
      </w:r>
    </w:p>
    <w:p w14:paraId="2679DE27" w14:textId="77777777" w:rsidR="00DE7882" w:rsidRPr="00DE7882" w:rsidRDefault="00DE7882" w:rsidP="00DE7882">
      <w:pPr>
        <w:rPr>
          <w:rFonts w:asciiTheme="majorHAnsi" w:hAnsiTheme="majorHAnsi" w:cstheme="majorHAnsi"/>
        </w:rPr>
      </w:pPr>
    </w:p>
    <w:p w14:paraId="06061EA9" w14:textId="77777777" w:rsidR="00DE7882" w:rsidRDefault="00DE7882" w:rsidP="00DE7882">
      <w:pPr>
        <w:rPr>
          <w:rFonts w:asciiTheme="majorHAnsi" w:hAnsiTheme="majorHAnsi" w:cstheme="majorHAnsi"/>
        </w:rPr>
      </w:pPr>
      <w:r w:rsidRPr="00DE7882">
        <w:rPr>
          <w:rFonts w:asciiTheme="majorHAnsi" w:hAnsiTheme="majorHAnsi" w:cstheme="majorHAnsi"/>
        </w:rPr>
        <w:t>Otto Steinert, Blick vom Arc de Triomphe, 1951</w:t>
      </w:r>
    </w:p>
    <w:p w14:paraId="6A8B9BDC" w14:textId="77777777" w:rsidR="00DE7882" w:rsidRPr="00DE7882" w:rsidRDefault="00DE7882" w:rsidP="00DE7882">
      <w:pPr>
        <w:rPr>
          <w:rFonts w:asciiTheme="majorHAnsi" w:hAnsiTheme="majorHAnsi" w:cstheme="majorHAnsi"/>
        </w:rPr>
      </w:pPr>
      <w:r w:rsidRPr="003B7647">
        <w:rPr>
          <w:rFonts w:asciiTheme="majorHAnsi" w:hAnsiTheme="majorHAnsi" w:cstheme="majorHAnsi"/>
        </w:rPr>
        <w:t>Vintage-Silbergelatine-Abzug</w:t>
      </w:r>
    </w:p>
    <w:p w14:paraId="30DEB327" w14:textId="77777777" w:rsidR="00DE7882" w:rsidRPr="00DE7882" w:rsidRDefault="00DE7882" w:rsidP="00DE7882">
      <w:pPr>
        <w:rPr>
          <w:rFonts w:asciiTheme="majorHAnsi" w:hAnsiTheme="majorHAnsi" w:cstheme="majorHAnsi"/>
        </w:rPr>
      </w:pPr>
    </w:p>
    <w:p w14:paraId="33D2F09E" w14:textId="75A9A036" w:rsidR="00DE7882" w:rsidRDefault="00DE7882" w:rsidP="00DE7882">
      <w:pPr>
        <w:rPr>
          <w:rFonts w:asciiTheme="majorHAnsi" w:hAnsiTheme="majorHAnsi" w:cstheme="majorHAnsi"/>
        </w:rPr>
      </w:pPr>
      <w:r w:rsidRPr="00DE7882">
        <w:rPr>
          <w:rFonts w:asciiTheme="majorHAnsi" w:hAnsiTheme="majorHAnsi" w:cstheme="majorHAnsi"/>
        </w:rPr>
        <w:t>Otto Steinert, Ein-Fuß-Gänger</w:t>
      </w:r>
      <w:r w:rsidR="002B5790">
        <w:rPr>
          <w:rFonts w:asciiTheme="majorHAnsi" w:hAnsiTheme="majorHAnsi" w:cstheme="majorHAnsi"/>
        </w:rPr>
        <w:t xml:space="preserve">, </w:t>
      </w:r>
      <w:r w:rsidRPr="00DE7882">
        <w:rPr>
          <w:rFonts w:asciiTheme="majorHAnsi" w:hAnsiTheme="majorHAnsi" w:cstheme="majorHAnsi"/>
        </w:rPr>
        <w:t>1950</w:t>
      </w:r>
    </w:p>
    <w:p w14:paraId="252189C4" w14:textId="77777777" w:rsidR="00DE7882" w:rsidRPr="00DE7882" w:rsidRDefault="00DE7882" w:rsidP="00DE7882">
      <w:pPr>
        <w:rPr>
          <w:rFonts w:asciiTheme="majorHAnsi" w:hAnsiTheme="majorHAnsi" w:cstheme="majorHAnsi"/>
        </w:rPr>
      </w:pPr>
      <w:r w:rsidRPr="00DE7882">
        <w:rPr>
          <w:rFonts w:asciiTheme="majorHAnsi" w:hAnsiTheme="majorHAnsi" w:cstheme="majorHAnsi"/>
          <w:lang w:val="en-US"/>
        </w:rPr>
        <w:t>Vintage</w:t>
      </w:r>
      <w:r>
        <w:rPr>
          <w:rFonts w:asciiTheme="majorHAnsi" w:hAnsiTheme="majorHAnsi" w:cstheme="majorHAnsi"/>
          <w:lang w:val="en-US"/>
        </w:rPr>
        <w:t>-</w:t>
      </w:r>
      <w:proofErr w:type="spellStart"/>
      <w:r>
        <w:rPr>
          <w:rFonts w:asciiTheme="majorHAnsi" w:hAnsiTheme="majorHAnsi" w:cstheme="majorHAnsi"/>
          <w:lang w:val="en-US"/>
        </w:rPr>
        <w:t>Silbergelatine</w:t>
      </w:r>
      <w:proofErr w:type="spellEnd"/>
      <w:r>
        <w:rPr>
          <w:rFonts w:asciiTheme="majorHAnsi" w:hAnsiTheme="majorHAnsi" w:cstheme="majorHAnsi"/>
          <w:lang w:val="en-US"/>
        </w:rPr>
        <w:t>-Abzug</w:t>
      </w:r>
    </w:p>
    <w:p w14:paraId="269E61FA" w14:textId="77777777" w:rsidR="00DE7882" w:rsidRPr="00DE7882" w:rsidRDefault="00DE7882" w:rsidP="00DE7882">
      <w:pPr>
        <w:rPr>
          <w:rFonts w:asciiTheme="majorHAnsi" w:hAnsiTheme="majorHAnsi" w:cstheme="majorHAnsi"/>
        </w:rPr>
      </w:pPr>
    </w:p>
    <w:p w14:paraId="3E65B238" w14:textId="77777777" w:rsidR="00DE7882" w:rsidRDefault="00DE7882" w:rsidP="00DE7882">
      <w:pPr>
        <w:rPr>
          <w:rFonts w:asciiTheme="majorHAnsi" w:hAnsiTheme="majorHAnsi" w:cstheme="majorHAnsi"/>
        </w:rPr>
      </w:pPr>
      <w:r w:rsidRPr="00DE7882">
        <w:rPr>
          <w:rFonts w:asciiTheme="majorHAnsi" w:hAnsiTheme="majorHAnsi" w:cstheme="majorHAnsi"/>
        </w:rPr>
        <w:t>Otto Steinert, Lampen der Place de la Concorde, 1952</w:t>
      </w:r>
    </w:p>
    <w:p w14:paraId="494BBD5B" w14:textId="77777777" w:rsidR="00DE7882" w:rsidRPr="00DE7882" w:rsidRDefault="00DE7882" w:rsidP="00DE7882">
      <w:pPr>
        <w:rPr>
          <w:rFonts w:asciiTheme="majorHAnsi" w:hAnsiTheme="majorHAnsi" w:cstheme="majorHAnsi"/>
        </w:rPr>
      </w:pPr>
      <w:r w:rsidRPr="00DE7882">
        <w:rPr>
          <w:rFonts w:asciiTheme="majorHAnsi" w:hAnsiTheme="majorHAnsi" w:cstheme="majorHAnsi"/>
          <w:lang w:val="en-US"/>
        </w:rPr>
        <w:t>Vintage</w:t>
      </w:r>
      <w:r>
        <w:rPr>
          <w:rFonts w:asciiTheme="majorHAnsi" w:hAnsiTheme="majorHAnsi" w:cstheme="majorHAnsi"/>
          <w:lang w:val="en-US"/>
        </w:rPr>
        <w:t>-</w:t>
      </w:r>
      <w:proofErr w:type="spellStart"/>
      <w:r>
        <w:rPr>
          <w:rFonts w:asciiTheme="majorHAnsi" w:hAnsiTheme="majorHAnsi" w:cstheme="majorHAnsi"/>
          <w:lang w:val="en-US"/>
        </w:rPr>
        <w:t>Silbergelatine</w:t>
      </w:r>
      <w:proofErr w:type="spellEnd"/>
      <w:r>
        <w:rPr>
          <w:rFonts w:asciiTheme="majorHAnsi" w:hAnsiTheme="majorHAnsi" w:cstheme="majorHAnsi"/>
          <w:lang w:val="en-US"/>
        </w:rPr>
        <w:t>-Abzug</w:t>
      </w:r>
    </w:p>
    <w:p w14:paraId="5A8C0940" w14:textId="77777777" w:rsidR="00DE7882" w:rsidRPr="00DE7882" w:rsidRDefault="00DE7882" w:rsidP="00DE7882">
      <w:pPr>
        <w:rPr>
          <w:rFonts w:asciiTheme="majorHAnsi" w:hAnsiTheme="majorHAnsi" w:cstheme="majorHAnsi"/>
        </w:rPr>
      </w:pPr>
    </w:p>
    <w:p w14:paraId="3590F33A" w14:textId="5E72D97F" w:rsidR="00C34D14" w:rsidRDefault="00DE7882" w:rsidP="00DE7882">
      <w:pPr>
        <w:rPr>
          <w:rFonts w:asciiTheme="majorHAnsi" w:hAnsiTheme="majorHAnsi" w:cstheme="majorHAnsi"/>
        </w:rPr>
      </w:pPr>
      <w:r w:rsidRPr="00DE7882">
        <w:rPr>
          <w:rFonts w:asciiTheme="majorHAnsi" w:hAnsiTheme="majorHAnsi" w:cstheme="majorHAnsi"/>
        </w:rPr>
        <w:t>Otto Steinert, Saarländische Industrielandschaft 2, 1950</w:t>
      </w:r>
    </w:p>
    <w:p w14:paraId="53C925B8" w14:textId="77777777" w:rsidR="00DE7882" w:rsidRPr="00DE7882" w:rsidRDefault="00DE7882" w:rsidP="00DE7882">
      <w:pPr>
        <w:rPr>
          <w:rFonts w:asciiTheme="majorHAnsi" w:hAnsiTheme="majorHAnsi" w:cstheme="majorHAnsi"/>
        </w:rPr>
      </w:pPr>
      <w:r w:rsidRPr="00DE7882">
        <w:rPr>
          <w:rFonts w:asciiTheme="majorHAnsi" w:hAnsiTheme="majorHAnsi" w:cstheme="majorHAnsi"/>
          <w:lang w:val="en-US"/>
        </w:rPr>
        <w:t>Vintage</w:t>
      </w:r>
      <w:r>
        <w:rPr>
          <w:rFonts w:asciiTheme="majorHAnsi" w:hAnsiTheme="majorHAnsi" w:cstheme="majorHAnsi"/>
          <w:lang w:val="en-US"/>
        </w:rPr>
        <w:t>-</w:t>
      </w:r>
      <w:proofErr w:type="spellStart"/>
      <w:r>
        <w:rPr>
          <w:rFonts w:asciiTheme="majorHAnsi" w:hAnsiTheme="majorHAnsi" w:cstheme="majorHAnsi"/>
          <w:lang w:val="en-US"/>
        </w:rPr>
        <w:t>Silbergelatine</w:t>
      </w:r>
      <w:proofErr w:type="spellEnd"/>
      <w:r>
        <w:rPr>
          <w:rFonts w:asciiTheme="majorHAnsi" w:hAnsiTheme="majorHAnsi" w:cstheme="majorHAnsi"/>
          <w:lang w:val="en-US"/>
        </w:rPr>
        <w:t>-Abzug</w:t>
      </w:r>
    </w:p>
    <w:p w14:paraId="5E8C9F53" w14:textId="77777777" w:rsidR="00DE7882" w:rsidRPr="00DE7882" w:rsidRDefault="00DE7882" w:rsidP="00DE7882">
      <w:pPr>
        <w:rPr>
          <w:rFonts w:asciiTheme="majorHAnsi" w:hAnsiTheme="majorHAnsi" w:cstheme="majorHAnsi"/>
        </w:rPr>
      </w:pPr>
    </w:p>
    <w:sectPr w:rsidR="00DE7882" w:rsidRPr="00DE78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14"/>
    <w:rsid w:val="002B5790"/>
    <w:rsid w:val="003B7647"/>
    <w:rsid w:val="00C34D14"/>
    <w:rsid w:val="00DE7882"/>
    <w:rsid w:val="00F9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7B576B"/>
  <w15:chartTrackingRefBased/>
  <w15:docId w15:val="{0BF08A57-5DA1-9249-A796-4CD3C561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C34D1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34D1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34D1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customStyle="1" w:styleId="ofieldchar">
    <w:name w:val="o_field_char"/>
    <w:basedOn w:val="Absatz-Standardschriftart"/>
    <w:rsid w:val="00C34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4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69CCB2237B794098E915465668A965" ma:contentTypeVersion="15" ma:contentTypeDescription="Ein neues Dokument erstellen." ma:contentTypeScope="" ma:versionID="7850f1916227f9226148f4f3d9c813d2">
  <xsd:schema xmlns:xsd="http://www.w3.org/2001/XMLSchema" xmlns:xs="http://www.w3.org/2001/XMLSchema" xmlns:p="http://schemas.microsoft.com/office/2006/metadata/properties" xmlns:ns2="f450dc9f-86fb-41e9-946b-de77d1e8bb37" xmlns:ns3="c64f0a05-6418-4ba1-9e84-03606a92ce6f" targetNamespace="http://schemas.microsoft.com/office/2006/metadata/properties" ma:root="true" ma:fieldsID="325e8b6f7285b719f766da8d274449d5" ns2:_="" ns3:_="">
    <xsd:import namespace="f450dc9f-86fb-41e9-946b-de77d1e8bb37"/>
    <xsd:import namespace="c64f0a05-6418-4ba1-9e84-03606a92ce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0dc9f-86fb-41e9-946b-de77d1e8b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982704b4-ce6a-4d67-a0b7-4e88a80c1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f0a05-6418-4ba1-9e84-03606a92ce6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a32fdc-366d-4960-909e-5cdfc290e1db}" ma:internalName="TaxCatchAll" ma:showField="CatchAllData" ma:web="c64f0a05-6418-4ba1-9e84-03606a92ce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BC56EB-DC2F-452F-A809-14A4FB172DB1}"/>
</file>

<file path=customXml/itemProps2.xml><?xml version="1.0" encoding="utf-8"?>
<ds:datastoreItem xmlns:ds="http://schemas.openxmlformats.org/officeDocument/2006/customXml" ds:itemID="{5D9398A7-37E0-4364-BE5B-4FAFE67AC8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719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Zimm, Anna</dc:creator>
  <cp:keywords/>
  <dc:description/>
  <cp:lastModifiedBy>Zimm, Anna</cp:lastModifiedBy>
  <cp:revision>5</cp:revision>
  <dcterms:created xsi:type="dcterms:W3CDTF">2023-08-22T11:54:00Z</dcterms:created>
  <dcterms:modified xsi:type="dcterms:W3CDTF">2023-08-22T13:20:00Z</dcterms:modified>
</cp:coreProperties>
</file>